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08563BB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prevent iris recognition </w:t>
      </w:r>
      <w:r w:rsidR="00AA56CE">
        <w:rPr>
          <w:rFonts w:ascii="Times New Roman" w:hAnsi="Times New Roman" w:cs="Times New Roman"/>
          <w:szCs w:val="24"/>
        </w:rPr>
        <w:t>from use 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parks and stadiums, transit stations, boarder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5BBEB5F5"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F17DBF">
        <w:rPr>
          <w:rFonts w:ascii="Times New Roman" w:hAnsi="Times New Roman" w:cs="Times New Roman"/>
          <w:szCs w:val="24"/>
        </w:rPr>
        <w:t xml:space="preserve">public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4F1140"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4F1140"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9A8E45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5EC4790A"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w:t>
            </w:r>
            <w:r w:rsidR="00F768F7">
              <w:rPr>
                <w:rFonts w:ascii="Times New Roman" w:hAnsi="Times New Roman" w:cs="Times New Roman"/>
              </w:rPr>
              <w:t xml:space="preserve"> </w:t>
            </w:r>
            <w:r w:rsidRPr="00AF0E7F">
              <w:rPr>
                <w:rFonts w:ascii="Times New Roman" w:hAnsi="Times New Roman" w:cs="Times New Roman"/>
              </w:rPr>
              <w:t>of</w:t>
            </w:r>
            <w:r w:rsidR="00F768F7">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663FC7E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17"/>
            <w:bookmarkEnd w:id="18"/>
          </w:p>
        </w:tc>
      </w:tr>
    </w:tbl>
    <w:p w14:paraId="2656A54D" w14:textId="682C0D63" w:rsidR="00AF0E7F" w:rsidRDefault="004F1140"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6C589508"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 xml:space="preserve">field vs. system </w:t>
            </w:r>
            <w:bookmarkStart w:id="20" w:name="_GoBack"/>
            <w:bookmarkEnd w:id="20"/>
            <w:r>
              <w:rPr>
                <w:rFonts w:ascii="Times New Roman" w:hAnsi="Times New Roman" w:cs="Times New Roman"/>
              </w:rPr>
              <w:t>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0C26DB77"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4F1140"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0462EDED" w14:textId="6EA923A9"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1"/>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3" w:name="_Toc387928527"/>
      <w:r w:rsidRPr="00FE3EA1">
        <w:rPr>
          <w:rFonts w:ascii="Times New Roman" w:hAnsi="Times New Roman" w:cs="Times New Roman"/>
          <w:b/>
          <w:color w:val="auto"/>
          <w:sz w:val="22"/>
          <w:szCs w:val="22"/>
        </w:rPr>
        <w:t>2.1 State-of-the-art large standoff iris acquisition</w:t>
      </w:r>
      <w:bookmarkEnd w:id="23"/>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4" w:name="OLE_LINK1"/>
            <w:bookmarkStart w:id="25"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6"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6"/>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4"/>
    <w:bookmarkEnd w:id="25"/>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7" w:name="Figure_3_2"/>
            <w:r w:rsidRPr="0023292A">
              <w:rPr>
                <w:rFonts w:ascii="Times New Roman" w:hAnsi="Times New Roman" w:cs="Times New Roman"/>
                <w:b/>
                <w:color w:val="C00000"/>
              </w:rPr>
              <w:t>Figure 3.2</w:t>
            </w:r>
            <w:bookmarkEnd w:id="27"/>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4F1140"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8"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8"/>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4F1140"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4F1140"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9"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9"/>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4F1140"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30" w:name="NumberRef5334240198"/>
        <w:bookmarkStart w:id="31" w:name="NumberRef5795186162"/>
        <w:bookmarkStart w:id="32" w:name="NumberRef9495566487"/>
        <w:bookmarkStart w:id="33" w:name="NumberRef3640186787"/>
        <w:bookmarkStart w:id="34"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30"/>
            <w:bookmarkEnd w:id="31"/>
            <w:bookmarkEnd w:id="32"/>
            <w:bookmarkEnd w:id="33"/>
            <w:bookmarkEnd w:id="34"/>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4F1140"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4F1140"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5"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5"/>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4F1140"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6"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6"/>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4F1140"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4F1140"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7"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4F1140"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4F114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8" w:name="NumberRef7747400999"/>
        <w:bookmarkStart w:id="39"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4F1140"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40" w:name="NumberRef2895624638"/>
        <w:bookmarkStart w:id="41"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4F114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2" w:name="NumberRef2439313531"/>
        <w:bookmarkStart w:id="43" w:name="NumberRef5338730812"/>
        <w:bookmarkStart w:id="44"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4F114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4F114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5"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6"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6"/>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4F1140"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7" w:name="NumberRef535045266"/>
        <w:bookmarkStart w:id="48" w:name="NumberRef5891630054"/>
        <w:bookmarkStart w:id="49" w:name="NumberRef6951155066"/>
        <w:bookmarkStart w:id="50"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bookmarkEnd w:id="49"/>
            <w:bookmarkEnd w:id="50"/>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4F114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4F1140"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4F114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4F114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4F114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1"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4F1140"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2" w:name="NumberRef8144900203"/>
        <w:bookmarkStart w:id="53" w:name="NumberRef453527570"/>
        <w:bookmarkStart w:id="54" w:name="NumberRef8298016191"/>
        <w:bookmarkStart w:id="55"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bookmarkEnd w:id="54"/>
            <w:bookmarkEnd w:id="55"/>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6"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6"/>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4F1140"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7" w:name="NumberRef4140326977"/>
        <w:bookmarkStart w:id="58"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4F1140"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9"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4F114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0"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4F1140"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t>Figure 3.7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4F1140"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4F1140"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2"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4F114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3"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4"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64"/>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4F114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5"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4F114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6" w:name="NumberRef4687001109"/>
        <w:bookmarkStart w:id="67" w:name="NumberRef8626193404"/>
        <w:bookmarkStart w:id="68"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bookmarkEnd w:id="67"/>
            <w:bookmarkEnd w:id="68"/>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4F114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9"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4F114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70" w:name="NumberRef187583566"/>
        <w:bookmarkStart w:id="71"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4F1140"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2" w:name="NumberRef739533305"/>
        <w:bookmarkStart w:id="73" w:name="NumberRef1054526567"/>
        <w:bookmarkStart w:id="74" w:name="NumberRef3316944242"/>
        <w:bookmarkStart w:id="75" w:name="NumberRef1282498837"/>
        <w:bookmarkStart w:id="76" w:name="NumberRef9619531631"/>
        <w:bookmarkStart w:id="77" w:name="NumberRef8714458346"/>
        <w:bookmarkStart w:id="78" w:name="NumberRef562368631"/>
        <w:bookmarkStart w:id="79" w:name="NumberRef7671116590"/>
        <w:bookmarkStart w:id="80"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bookmarkEnd w:id="73"/>
            <w:bookmarkEnd w:id="74"/>
            <w:bookmarkEnd w:id="75"/>
            <w:bookmarkEnd w:id="76"/>
            <w:bookmarkEnd w:id="77"/>
            <w:bookmarkEnd w:id="78"/>
            <w:bookmarkEnd w:id="79"/>
            <w:bookmarkEnd w:id="80"/>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4F1140"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4F1140"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4F1140"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4F114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4F1140"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81"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1"/>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2" w:name="Table_3_1"/>
            <w:r w:rsidRPr="00097C0A">
              <w:rPr>
                <w:rFonts w:ascii="Times New Roman" w:hAnsi="Times New Roman" w:cs="Times New Roman"/>
                <w:b/>
                <w:color w:val="0070C0"/>
              </w:rPr>
              <w:t>Table 3.1</w:t>
            </w:r>
            <w:bookmarkEnd w:id="82"/>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3"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3"/>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4F1140"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4" w:name="_3.7.2_Properties_of"/>
      <w:bookmarkEnd w:id="8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6" w:name="Figure_3_11"/>
            <w:r>
              <w:rPr>
                <w:rFonts w:ascii="Times New Roman" w:hAnsi="Times New Roman" w:cs="Times New Roman"/>
                <w:b/>
                <w:color w:val="C00000"/>
              </w:rPr>
              <w:t>Figure 3.11</w:t>
            </w:r>
            <w:bookmarkEnd w:id="8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7" w:name="Figure_3_12"/>
            <w:r>
              <w:rPr>
                <w:rFonts w:ascii="Times New Roman" w:hAnsi="Times New Roman" w:cs="Times New Roman"/>
                <w:b/>
                <w:color w:val="C00000"/>
              </w:rPr>
              <w:t>Figure 3.12</w:t>
            </w:r>
            <w:bookmarkEnd w:id="8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9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9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4F1140"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1" w:name="NumberRef5248684287"/>
      <w:bookmarkEnd w:id="91"/>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4F1140"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2"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3"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3"/>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4F1140"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4F1140"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2844802737"/>
        <w:bookmarkStart w:id="95"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4F114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4F1140"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6"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8"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4F114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9"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4F114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00" w:name="NumberRef9485710859"/>
        <w:bookmarkStart w:id="101" w:name="NumberRef6465871334"/>
        <w:bookmarkStart w:id="102"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bookmarkEnd w:id="101"/>
            <w:bookmarkEnd w:id="102"/>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3"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4F114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4" w:name="NumberRef9798293710"/>
        <w:bookmarkStart w:id="105" w:name="NumberRef4100732207"/>
        <w:bookmarkStart w:id="106"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7" w:name="NumberRef3009704947"/>
        <w:bookmarkStart w:id="108" w:name="NumberRef4013743401"/>
        <w:bookmarkStart w:id="109" w:name="NumberRef2782799602"/>
        <w:bookmarkStart w:id="110" w:name="NumberRef1628215909"/>
        <w:bookmarkStart w:id="111"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bookmarkEnd w:id="108"/>
            <w:bookmarkEnd w:id="109"/>
            <w:bookmarkEnd w:id="110"/>
            <w:bookmarkEnd w:id="111"/>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4F1140"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3262062073"/>
        <w:bookmarkStart w:id="114"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4F114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2075611353"/>
        <w:bookmarkStart w:id="116"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4F114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7"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4F1140"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4F1140"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4F1140"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4F1140"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4F1140"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8"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9" w:name="NumberRef4579714537"/>
        <w:bookmarkStart w:id="120" w:name="NumberRef6779477000"/>
        <w:bookmarkStart w:id="121"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4F114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2" w:name="NumberRef3789025545"/>
        <w:bookmarkStart w:id="123" w:name="NumberRef2896650434"/>
        <w:bookmarkStart w:id="124" w:name="NumberRef979738235"/>
        <w:bookmarkStart w:id="125" w:name="NumberRef5024539232"/>
        <w:bookmarkStart w:id="126" w:name="NumberRef6570549607"/>
        <w:bookmarkStart w:id="127"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bookmarkEnd w:id="125"/>
            <w:bookmarkEnd w:id="126"/>
            <w:bookmarkEnd w:id="127"/>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4F114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4F114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4F114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4F1140"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4F1140"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4F1140"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4F1140"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4F1140"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4F114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4F114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8"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9" w:name="_4.3.1_Example:_Focusing"/>
      <w:bookmarkEnd w:id="129"/>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0"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4F114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1"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200A23" w:rsidRPr="00757137" w14:paraId="7478D7CB" w14:textId="77777777" w:rsidTr="00200A23">
        <w:tc>
          <w:tcPr>
            <w:tcW w:w="7910" w:type="dxa"/>
            <w:shd w:val="clear" w:color="auto" w:fill="auto"/>
            <w:vAlign w:val="center"/>
          </w:tcPr>
          <w:p w14:paraId="3E699359" w14:textId="1E4E2FE1" w:rsidR="00200A23" w:rsidRPr="00757137" w:rsidRDefault="004F114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2"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p>
        </w:tc>
      </w:tr>
      <w:tr w:rsidR="00F84D7B" w:rsidRPr="00757137" w14:paraId="5DCF65F0" w14:textId="77777777" w:rsidTr="00F84D7B">
        <w:tc>
          <w:tcPr>
            <w:tcW w:w="7910" w:type="dxa"/>
            <w:shd w:val="clear" w:color="auto" w:fill="auto"/>
            <w:vAlign w:val="center"/>
          </w:tcPr>
          <w:p w14:paraId="037533A7" w14:textId="42AD9792" w:rsidR="00F84D7B"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3" w:name="NumberRef6276420355"/>
        <w:bookmarkStart w:id="134" w:name="NumberRef4284563661"/>
        <w:bookmarkStart w:id="135" w:name="NumberRef5610401034"/>
        <w:bookmarkStart w:id="136" w:name="NumberRef4596408010"/>
        <w:bookmarkStart w:id="137"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bookmarkEnd w:id="134"/>
            <w:bookmarkEnd w:id="135"/>
            <w:bookmarkEnd w:id="136"/>
            <w:bookmarkEnd w:id="137"/>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4F114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4F114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8" w:name="NumberRef6944853067"/>
        <w:bookmarkStart w:id="139"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40"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40"/>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1" w:name="NumberRef3534726501"/>
        <w:bookmarkStart w:id="142"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4F114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3"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4F114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4"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6"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4F114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4F114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7" w:name="NumberRef4629800320"/>
        <w:bookmarkStart w:id="148"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4F114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4F114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4F114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9"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4F114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50" w:name="NumberRef9790779352"/>
        <w:bookmarkStart w:id="151"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2"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2"/>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4F1140"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3" w:name="NumberRef8274118304"/>
        <w:bookmarkStart w:id="154"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4F1140"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5"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5"/>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6" w:name="NumberRef3570231199"/>
        <w:bookmarkStart w:id="157"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4F1140"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8"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9"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9"/>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4F114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4F1140"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4F114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60" w:name="NumberRef6789133549"/>
        <w:bookmarkStart w:id="161" w:name="NumberRef896413922"/>
        <w:bookmarkStart w:id="162" w:name="NumberRef2076272964"/>
        <w:bookmarkStart w:id="163" w:name="NumberRef4804747105"/>
        <w:bookmarkStart w:id="164"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bookmarkEnd w:id="163"/>
            <w:bookmarkEnd w:id="164"/>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4F1140"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5"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4F1140"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4F114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6" w:name="NumberRef1499810815"/>
        <w:bookmarkStart w:id="167" w:name="NumberRef7043957710"/>
        <w:bookmarkStart w:id="168" w:name="NumberRef9287859797"/>
        <w:bookmarkStart w:id="169" w:name="NumberRef5302125216"/>
        <w:bookmarkStart w:id="170" w:name="NumberRef3297359347"/>
        <w:bookmarkStart w:id="171" w:name="NumberRef7901288867"/>
        <w:bookmarkStart w:id="172" w:name="NumberRef2546018958"/>
        <w:bookmarkStart w:id="173" w:name="NumberRef3406065702"/>
        <w:bookmarkStart w:id="174"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bookmarkEnd w:id="167"/>
            <w:bookmarkEnd w:id="168"/>
            <w:bookmarkEnd w:id="169"/>
            <w:bookmarkEnd w:id="170"/>
            <w:bookmarkEnd w:id="171"/>
            <w:bookmarkEnd w:id="172"/>
            <w:bookmarkEnd w:id="173"/>
            <w:bookmarkEnd w:id="174"/>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5"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5"/>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76"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4F1140"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4F1140"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7"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4F114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8" w:name="NumberRef7577292919"/>
        <w:bookmarkStart w:id="179" w:name="NumberRef4018420577"/>
        <w:bookmarkStart w:id="180" w:name="NumberRef4618743658"/>
        <w:bookmarkStart w:id="181" w:name="NumberRef4921656251"/>
        <w:bookmarkStart w:id="182"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bookmarkEnd w:id="180"/>
            <w:bookmarkEnd w:id="181"/>
            <w:bookmarkEnd w:id="182"/>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3"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4F114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4" w:name="NumberRef954290628"/>
        <w:bookmarkStart w:id="185" w:name="NumberRef449338555"/>
        <w:bookmarkStart w:id="186"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4F114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7" w:name="NumberRef5897925496"/>
        <w:bookmarkStart w:id="188" w:name="NumberRef2729423642"/>
        <w:bookmarkStart w:id="189" w:name="NumberRef6736466885"/>
        <w:bookmarkStart w:id="190" w:name="NumberRef2972580194"/>
        <w:bookmarkStart w:id="191" w:name="NumberRef2352822423"/>
        <w:bookmarkStart w:id="192" w:name="NumberRef4824280739"/>
        <w:bookmarkStart w:id="193"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bookmarkEnd w:id="188"/>
            <w:bookmarkEnd w:id="189"/>
            <w:bookmarkEnd w:id="190"/>
            <w:bookmarkEnd w:id="191"/>
            <w:bookmarkEnd w:id="192"/>
            <w:bookmarkEnd w:id="193"/>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194"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4F1140"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4F1140"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4F1140"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5"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4F1140"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6"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7"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7"/>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4F1140"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4F1140"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8"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4F1140"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9"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4F1140"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00" w:name="NumberRef9276165366"/>
        <w:bookmarkStart w:id="201" w:name="NumberRef979298353"/>
        <w:bookmarkStart w:id="202" w:name="NumberRef4438624978"/>
        <w:bookmarkStart w:id="203"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4F1140"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4"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5"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5"/>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7"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7"/>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8"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8"/>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9"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9"/>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4F1140"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4F1140"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4F1140"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4F1140"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10"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10"/>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45524908"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50015238"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1"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1"/>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753D2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A466DB0"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discussed.","DOI":"10.1364/AO.22.001449","ISSN":"1539-4522","note":"00152","journalAbbreviation":"Appl.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2"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2"/>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31F6167D"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4F1140"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3"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13"/>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4F1140"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4"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14"/>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4F1140"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4F1140"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4F1140"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5"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15"/>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4F1140"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16"/>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4F1140"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7"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17"/>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4F1140"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8"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18"/>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4F1140"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9"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19"/>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4F1140"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20"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20"/>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4F1140"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1" w:name="NumberRef1556630731"/>
        <w:bookmarkStart w:id="222"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21"/>
            <w:bookmarkEnd w:id="222"/>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3" w:name="NumberRef4744591713"/>
        <w:bookmarkStart w:id="224" w:name="NumberRef2572676539"/>
        <w:bookmarkStart w:id="225"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23"/>
            <w:bookmarkEnd w:id="224"/>
            <w:bookmarkEnd w:id="225"/>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4F1140"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4F1140"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4F1140"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6"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6"/>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73E01C"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4F1140"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7"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7"/>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4F1140"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4F1140"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4F1140"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8"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8"/>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4FD9DF0B"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4F1140"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4F1140"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9"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9"/>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30" w:name="OLE_LINK3"/>
      <w:bookmarkStart w:id="23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30"/>
      <w:bookmarkEnd w:id="23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66CEEF0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w:t>
      </w:r>
      <w:r>
        <w:rPr>
          <w:rFonts w:ascii="Times New Roman" w:hAnsi="Times New Roman" w:cs="Times New Roman"/>
        </w:rPr>
        <w:t xml:space="preserve"> 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greatly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was to investigate the depth of field problem pertinent to iris acquisition</w:t>
      </w:r>
      <w:r w:rsidR="002234D1">
        <w:rPr>
          <w:rFonts w:ascii="Times New Roman" w:hAnsi="Times New Roman" w:cs="Times New Roman"/>
        </w:rPr>
        <w:t xml:space="preserve"> and propose a </w:t>
      </w:r>
      <w:r w:rsidR="00577B85">
        <w:rPr>
          <w:rFonts w:ascii="Times New Roman" w:hAnsi="Times New Roman" w:cs="Times New Roman"/>
        </w:rPr>
        <w:t xml:space="preserve">strategy </w:t>
      </w:r>
      <w:r w:rsidR="002234D1">
        <w:rPr>
          <w:rFonts w:ascii="Times New Roman" w:hAnsi="Times New Roman" w:cs="Times New Roman"/>
        </w:rPr>
        <w:t>that can significantly improve</w:t>
      </w:r>
      <w:r w:rsidR="00577B85">
        <w:rPr>
          <w:rFonts w:ascii="Times New Roman" w:hAnsi="Times New Roman" w:cs="Times New Roman"/>
        </w:rPr>
        <w:t xml:space="preserve"> the capture volume while being scalable and computationally efficient.</w:t>
      </w:r>
    </w:p>
    <w:p w14:paraId="19F3B72B" w14:textId="77777777" w:rsidR="0088563B" w:rsidRDefault="004F4737"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Following a </w:t>
      </w:r>
      <w:r w:rsidR="00577B85">
        <w:rPr>
          <w:rFonts w:ascii="Times New Roman" w:hAnsi="Times New Roman" w:cs="Times New Roman"/>
        </w:rPr>
        <w:t>comprehensive survey of the state of the art techniques for improving the capture volume of iris acquisition systems we found</w:t>
      </w:r>
      <w:r>
        <w:rPr>
          <w:rFonts w:ascii="Times New Roman" w:hAnsi="Times New Roman" w:cs="Times New Roman"/>
        </w:rPr>
        <w:t xml:space="preserve"> that</w:t>
      </w:r>
      <w:r w:rsidR="00D11ADF">
        <w:rPr>
          <w:rFonts w:ascii="Times New Roman" w:hAnsi="Times New Roman" w:cs="Times New Roman"/>
        </w:rPr>
        <w:t xml:space="preserve"> there are broadly two main types of solutions that claim to significantly increase the capture volume.  The first type of solutions involves using multiple cameras that combine narrow and wide field of views.  Additionally, they employ multiple cameras to expand the total field of view of the iris acquisition system.  These solutions tend to be complex in terms of operation and are usually expensive.  The second type of solutions </w:t>
      </w:r>
      <w:r w:rsidR="0088563B">
        <w:rPr>
          <w:rFonts w:ascii="Times New Roman" w:hAnsi="Times New Roman" w:cs="Times New Roman"/>
        </w:rPr>
        <w:t>employ computational imaging techniques, namely cubic phase masks, to make the impulse response (point spread function) greatly invariant to defocus so that a suitable inverse filtering technique can be used to recover fine spatial frequency information of the scene across a large depth.  These systems are usually plagued by noise, and tend to have high computational complexity.</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61A30E5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 with the image coordinates obtained through ray tracing in Zemax for randomly generated systems.  Further, w</w:t>
      </w:r>
      <w:r w:rsidR="00D7040D">
        <w:rPr>
          <w:rFonts w:ascii="Times New Roman" w:hAnsi="Times New Roman" w:cs="Times New Roman"/>
        </w:rPr>
        <w:t xml:space="preserve">e showed that the general model readily reduces to simpler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     </w:t>
      </w:r>
    </w:p>
    <w:p w14:paraId="1C103569" w14:textId="047F977D"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907248">
        <w:rPr>
          <w:rFonts w:ascii="Times New Roman" w:hAnsi="Times New Roman" w:cs="Times New Roman"/>
        </w:rPr>
        <w:t xml:space="preserve"> We called this new computational 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existing focus stacking method for </w:t>
      </w:r>
      <w:r w:rsidR="00845928">
        <w:rPr>
          <w:rFonts w:ascii="Times New Roman" w:hAnsi="Times New Roman" w:cs="Times New Roman"/>
        </w:rPr>
        <w:t>conventional</w:t>
      </w:r>
      <w:r w:rsidR="000F0A3F">
        <w:rPr>
          <w:rFonts w:ascii="Times New Roman" w:hAnsi="Times New Roman" w:cs="Times New Roman"/>
        </w:rPr>
        <w:t xml:space="preserve"> cameras, the central concept of the method originated from insights gleaned from the new geometric model derived in this work.  In theory, the extension of depth of field possible using the angular focus stacking method is unbounded</w:t>
      </w:r>
      <w:r w:rsidR="00E50BD6">
        <w:rPr>
          <w:rFonts w:ascii="Times New Roman" w:hAnsi="Times New Roman" w:cs="Times New Roman"/>
        </w:rPr>
        <w:t xml:space="preserve">; however, the number of image required to capture for generating an extended depth of field image increases.  In Sec. 5.3 we demonstrated the angular focus stacking method using a simulation set up in Zemax. </w:t>
      </w:r>
      <w:r w:rsidR="00845928">
        <w:rPr>
          <w:rFonts w:ascii="Times New Roman" w:hAnsi="Times New Roman" w:cs="Times New Roman"/>
        </w:rPr>
        <w:t xml:space="preserve"> </w:t>
      </w:r>
    </w:p>
    <w:p w14:paraId="644517D1" w14:textId="585B0B18"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Sec 5.2,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Therefore, the image registration process is exact and efficient.</w:t>
      </w:r>
      <w:r>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Sec 5.4;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whereas the effects of 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497F463F"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Direction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degrees of freedom for imaging then just 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2" w:name="equ_A1_1"/>
              <m:d>
                <m:dPr>
                  <m:ctrlPr>
                    <w:rPr>
                      <w:rFonts w:ascii="Cambria Math" w:hAnsi="Cambria Math" w:cs="Times New Roman"/>
                      <w:i/>
                    </w:rPr>
                  </m:ctrlPr>
                </m:dPr>
                <m:e>
                  <m:r>
                    <w:rPr>
                      <w:rFonts w:ascii="Cambria Math" w:hAnsi="Cambria Math" w:cs="Times New Roman"/>
                    </w:rPr>
                    <m:t>A1.1</m:t>
                  </m:r>
                </m:e>
              </m:d>
              <w:bookmarkEnd w:id="23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4F1140"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4F114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4" w:name="equ_A1_5"/>
              <m:d>
                <m:dPr>
                  <m:ctrlPr>
                    <w:rPr>
                      <w:rFonts w:ascii="Cambria Math" w:hAnsi="Cambria Math"/>
                      <w:i/>
                    </w:rPr>
                  </m:ctrlPr>
                </m:dPr>
                <m:e>
                  <m:r>
                    <w:rPr>
                      <w:rFonts w:ascii="Cambria Math" w:hAnsi="Cambria Math"/>
                    </w:rPr>
                    <m:t>A1.5</m:t>
                  </m:r>
                </m:e>
              </m:d>
              <w:bookmarkEnd w:id="23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4F114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4F1140"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4F1140"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4F1140"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4F1140"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4F114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4F114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6" w:name="_Appendix_A.2_The"/>
      <w:bookmarkEnd w:id="236"/>
      <w:r w:rsidRPr="00041804">
        <w:rPr>
          <w:rFonts w:ascii="Times New Roman" w:eastAsiaTheme="minorEastAsia" w:hAnsi="Times New Roman" w:cs="Times New Roman"/>
          <w:b/>
          <w:color w:val="auto"/>
          <w:sz w:val="22"/>
          <w:szCs w:val="22"/>
        </w:rPr>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4F1140"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4F1140"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8"/>
            </m:e>
          </m:eqArr>
        </m:oMath>
      </m:oMathPara>
    </w:p>
    <w:p w14:paraId="5F170EEB" w14:textId="5428C1F9" w:rsidR="002703E6" w:rsidRPr="002703E6"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4F114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4F114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4F1140"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9" w:name="_Appendix_B.1_Derivation"/>
      <w:bookmarkEnd w:id="23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4F1140"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4F114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4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4F114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4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4F114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4F114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4F1140"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4F1140"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4F1140"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6" w:name="equ_B1_6"/>
              <m:d>
                <m:dPr>
                  <m:ctrlPr>
                    <w:rPr>
                      <w:rFonts w:ascii="Cambria Math" w:hAnsi="Cambria Math" w:cs="Times New Roman"/>
                      <w:i/>
                    </w:rPr>
                  </m:ctrlPr>
                </m:dPr>
                <m:e>
                  <m:r>
                    <w:rPr>
                      <w:rFonts w:ascii="Cambria Math" w:hAnsi="Cambria Math" w:cs="Times New Roman"/>
                    </w:rPr>
                    <m:t>B1.6</m:t>
                  </m:r>
                </m:e>
              </m:d>
              <w:bookmarkEnd w:id="24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4F114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4F114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4F114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7" w:name="_Appendix_B.2_A"/>
      <w:bookmarkEnd w:id="24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4F1140"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4F1140"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5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5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51" w:name="equ_B2_3"/>
              <m:d>
                <m:dPr>
                  <m:ctrlPr>
                    <w:rPr>
                      <w:rFonts w:ascii="Cambria Math" w:hAnsi="Cambria Math" w:cs="Times New Roman"/>
                      <w:i/>
                    </w:rPr>
                  </m:ctrlPr>
                </m:dPr>
                <m:e>
                  <m:r>
                    <w:rPr>
                      <w:rFonts w:ascii="Cambria Math" w:hAnsi="Cambria Math" w:cs="Times New Roman"/>
                    </w:rPr>
                    <m:t>B2.3</m:t>
                  </m:r>
                </m:e>
              </m:d>
              <w:bookmarkEnd w:id="25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4F1140"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2" w:name="equ_B2_5"/>
              <m:d>
                <m:dPr>
                  <m:ctrlPr>
                    <w:rPr>
                      <w:rFonts w:ascii="Cambria Math" w:hAnsi="Cambria Math" w:cs="Times New Roman"/>
                      <w:i/>
                    </w:rPr>
                  </m:ctrlPr>
                </m:dPr>
                <m:e>
                  <m:r>
                    <w:rPr>
                      <w:rFonts w:ascii="Cambria Math" w:hAnsi="Cambria Math" w:cs="Times New Roman"/>
                    </w:rPr>
                    <m:t>B2.5</m:t>
                  </m:r>
                </m:e>
              </m:d>
              <w:bookmarkEnd w:id="25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4F114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4F114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4F114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4F114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5" w:name="equ_B2_9"/>
              <m:d>
                <m:dPr>
                  <m:ctrlPr>
                    <w:rPr>
                      <w:rFonts w:ascii="Cambria Math" w:hAnsi="Cambria Math" w:cs="Times New Roman"/>
                      <w:i/>
                    </w:rPr>
                  </m:ctrlPr>
                </m:dPr>
                <m:e>
                  <m:r>
                    <w:rPr>
                      <w:rFonts w:ascii="Cambria Math" w:hAnsi="Cambria Math" w:cs="Times New Roman"/>
                    </w:rPr>
                    <m:t>B2.9</m:t>
                  </m:r>
                </m:e>
              </m:d>
              <w:bookmarkEnd w:id="255"/>
              <m:ctrlPr>
                <w:rPr>
                  <w:rFonts w:ascii="Cambria Math" w:eastAsiaTheme="minorEastAsia" w:hAnsi="Cambria Math" w:cs="Times New Roman"/>
                  <w:i/>
                </w:rPr>
              </m:ctrlPr>
            </m:e>
          </m:eqArr>
        </m:oMath>
      </m:oMathPara>
    </w:p>
    <w:p w14:paraId="2319253A" w14:textId="3038533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4F114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6" w:name="equ_B2_10"/>
              <m:d>
                <m:dPr>
                  <m:ctrlPr>
                    <w:rPr>
                      <w:rFonts w:ascii="Cambria Math" w:hAnsi="Cambria Math" w:cs="Times New Roman"/>
                      <w:i/>
                    </w:rPr>
                  </m:ctrlPr>
                </m:dPr>
                <m:e>
                  <m:r>
                    <w:rPr>
                      <w:rFonts w:ascii="Cambria Math" w:hAnsi="Cambria Math" w:cs="Times New Roman"/>
                    </w:rPr>
                    <m:t>B2.10</m:t>
                  </m:r>
                </m:e>
              </m:d>
              <w:bookmarkEnd w:id="25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7" w:name="_Appendix_C.1_Distribution"/>
      <w:bookmarkEnd w:id="25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4F1140"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8" w:name="equ_C1_1"/>
              <m:d>
                <m:dPr>
                  <m:ctrlPr>
                    <w:rPr>
                      <w:rFonts w:ascii="Cambria Math" w:hAnsi="Cambria Math" w:cs="Times New Roman"/>
                      <w:i/>
                    </w:rPr>
                  </m:ctrlPr>
                </m:dPr>
                <m:e>
                  <m:r>
                    <w:rPr>
                      <w:rFonts w:ascii="Cambria Math" w:hAnsi="Cambria Math" w:cs="Times New Roman"/>
                    </w:rPr>
                    <m:t>C1.1</m:t>
                  </m:r>
                </m:e>
              </m:d>
              <w:bookmarkEnd w:id="25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4F1140"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4F1140"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4F1140"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4F1140"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4F1140"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BBA37" w14:textId="77777777" w:rsidR="004F1140" w:rsidRDefault="004F1140" w:rsidP="00165E15">
      <w:pPr>
        <w:spacing w:after="0" w:line="240" w:lineRule="auto"/>
      </w:pPr>
      <w:r>
        <w:separator/>
      </w:r>
    </w:p>
  </w:endnote>
  <w:endnote w:type="continuationSeparator" w:id="0">
    <w:p w14:paraId="56004600" w14:textId="77777777" w:rsidR="004F1140" w:rsidRDefault="004F114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337C77F" w:rsidR="00396FC2" w:rsidRDefault="00396FC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314C34">
          <w:rPr>
            <w:rFonts w:ascii="Times New Roman" w:hAnsi="Times New Roman" w:cs="Times New Roman"/>
            <w:noProof/>
            <w:color w:val="000000" w:themeColor="text1"/>
          </w:rPr>
          <w:t>21</w:t>
        </w:r>
        <w:r w:rsidRPr="002D6DAC">
          <w:rPr>
            <w:rFonts w:ascii="Times New Roman" w:hAnsi="Times New Roman" w:cs="Times New Roman"/>
            <w:noProof/>
            <w:color w:val="000000" w:themeColor="text1"/>
          </w:rPr>
          <w:fldChar w:fldCharType="end"/>
        </w:r>
      </w:p>
    </w:sdtContent>
  </w:sdt>
  <w:p w14:paraId="23DC7B5E" w14:textId="77777777" w:rsidR="00396FC2" w:rsidRDefault="00396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6C6BA5" w14:textId="77777777" w:rsidR="004F1140" w:rsidRDefault="004F1140" w:rsidP="00165E15">
      <w:pPr>
        <w:spacing w:after="0" w:line="240" w:lineRule="auto"/>
      </w:pPr>
      <w:r>
        <w:separator/>
      </w:r>
    </w:p>
  </w:footnote>
  <w:footnote w:type="continuationSeparator" w:id="0">
    <w:p w14:paraId="0056A89F" w14:textId="77777777" w:rsidR="004F1140" w:rsidRDefault="004F1140" w:rsidP="00165E15">
      <w:pPr>
        <w:spacing w:after="0" w:line="240" w:lineRule="auto"/>
      </w:pPr>
      <w:r>
        <w:continuationSeparator/>
      </w:r>
    </w:p>
  </w:footnote>
  <w:footnote w:id="1">
    <w:p w14:paraId="72686980" w14:textId="77777777" w:rsidR="00396FC2" w:rsidRDefault="00396FC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396FC2" w:rsidRPr="006118AE" w:rsidRDefault="00396FC2"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396FC2" w:rsidRPr="00261509" w:rsidRDefault="00396FC2">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07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338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17DBF"/>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8F6B4-9604-409E-AA27-A2B1C343B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7980</TotalTime>
  <Pages>51</Pages>
  <Words>76158</Words>
  <Characters>434103</Characters>
  <Application>Microsoft Office Word</Application>
  <DocSecurity>0</DocSecurity>
  <Lines>3617</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106</cp:revision>
  <cp:lastPrinted>2016-08-22T17:18:00Z</cp:lastPrinted>
  <dcterms:created xsi:type="dcterms:W3CDTF">2016-10-25T21:32:00Z</dcterms:created>
  <dcterms:modified xsi:type="dcterms:W3CDTF">2016-11-04T19:33:00Z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id="bBWrEqPd"/&gt;&lt;style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